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EC1" w:rsidRPr="00057B2D" w:rsidRDefault="000F6EC1" w:rsidP="000F6EC1">
      <w:pPr>
        <w:pStyle w:val="BODY"/>
        <w:widowControl w:val="0"/>
        <w:pBdr>
          <w:bottom w:val="single" w:sz="4" w:space="1" w:color="auto"/>
        </w:pBdr>
        <w:ind w:right="-284"/>
        <w:jc w:val="both"/>
        <w:rPr>
          <w:rFonts w:ascii="Times New Roman" w:eastAsia="Times New Roman" w:hAnsi="Times New Roman" w:cs="Times New Roman"/>
        </w:rPr>
      </w:pPr>
      <w:r w:rsidRPr="00057B2D">
        <w:rPr>
          <w:rFonts w:ascii="Times New Roman" w:hAnsi="Times New Roman" w:cs="Times New Roman"/>
          <w:b/>
        </w:rPr>
        <w:t>Yuhanna 1:35-51</w:t>
      </w:r>
    </w:p>
    <w:p w:rsidR="000F6EC1" w:rsidRPr="00D74517" w:rsidRDefault="000F6EC1" w:rsidP="000F6EC1">
      <w:pPr>
        <w:pStyle w:val="BODY"/>
        <w:widowControl w:val="0"/>
        <w:ind w:left="-284" w:right="-284"/>
        <w:jc w:val="both"/>
        <w:rPr>
          <w:rFonts w:ascii="Times New Roman" w:eastAsia="Times New Roman" w:hAnsi="Times New Roman" w:cs="Times New Roman"/>
          <w:sz w:val="20"/>
          <w:szCs w:val="20"/>
        </w:rPr>
      </w:pPr>
    </w:p>
    <w:p w:rsidR="000F6EC1" w:rsidRPr="00D74517" w:rsidRDefault="000F6EC1" w:rsidP="000F6EC1">
      <w:pPr>
        <w:pStyle w:val="BODY"/>
        <w:widowControl w:val="0"/>
        <w:ind w:left="-284" w:right="-284"/>
        <w:rPr>
          <w:rFonts w:ascii="Times New Roman" w:eastAsia="Times New Roman" w:hAnsi="Times New Roman" w:cs="Times New Roman"/>
          <w:b/>
          <w:sz w:val="20"/>
          <w:szCs w:val="20"/>
        </w:rPr>
      </w:pPr>
    </w:p>
    <w:p w:rsidR="000F6EC1" w:rsidRDefault="000F6EC1" w:rsidP="000F6EC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1B2069">
        <w:rPr>
          <w:rFonts w:ascii="Times New Roman" w:eastAsia="Batang" w:hAnsi="Times New Roman" w:cs="Times New Roman"/>
          <w:color w:val="292F33"/>
        </w:rPr>
        <w:t>Ertesi g</w:t>
      </w:r>
      <w:r w:rsidRPr="001B2069">
        <w:rPr>
          <w:rFonts w:ascii="Times New Roman" w:hAnsi="Times New Roman" w:cs="Times New Roman"/>
          <w:color w:val="292F33"/>
        </w:rPr>
        <w:t>ün Yahya yine öğrencilerinden ikisiyle birlikteydi. </w:t>
      </w:r>
      <w:r w:rsidRPr="001B2069">
        <w:rPr>
          <w:rFonts w:ascii="Times New Roman" w:eastAsia="Batang" w:hAnsi="Times New Roman" w:cs="Times New Roman"/>
          <w:color w:val="292F33"/>
        </w:rPr>
        <w:t>Oradan ge</w:t>
      </w:r>
      <w:r w:rsidRPr="001B2069">
        <w:rPr>
          <w:rFonts w:ascii="Times New Roman" w:hAnsi="Times New Roman" w:cs="Times New Roman"/>
          <w:color w:val="292F33"/>
        </w:rPr>
        <w:t>çen İsa'ya bakarak, "İşte Tanrı Kuzusu!" dedi. </w:t>
      </w:r>
      <w:r w:rsidRPr="001B2069">
        <w:rPr>
          <w:rFonts w:ascii="Times New Roman" w:eastAsia="Batang" w:hAnsi="Times New Roman" w:cs="Times New Roman"/>
          <w:color w:val="292F33"/>
        </w:rPr>
        <w:t>Onun s</w:t>
      </w:r>
      <w:r w:rsidRPr="001B2069">
        <w:rPr>
          <w:rFonts w:ascii="Times New Roman" w:hAnsi="Times New Roman" w:cs="Times New Roman"/>
          <w:color w:val="292F33"/>
        </w:rPr>
        <w:t>öylediklerini duyan iki öğrenci İsa'nın ardından gitti. İsa arkasına dönüp ardından geldiklerini görünce, "Ne arıyorsunuz?" diye sordu. Onlar da, "Rabbî, nerede oturuyorsun?" dediler. Rabbî, öğretmenim anlamına gelir. İsa, "Gelin, görün" dedi. Gidip O'nun nerede oturduğunu gördüler ve o gün O'nunla kaldılar. Saat dört sularıydı. </w:t>
      </w:r>
    </w:p>
    <w:p w:rsidR="000F6EC1" w:rsidRPr="001B2069" w:rsidRDefault="000F6EC1" w:rsidP="000F6EC1">
      <w:pPr>
        <w:widowControl w:val="0"/>
        <w:autoSpaceDE w:val="0"/>
        <w:autoSpaceDN w:val="0"/>
        <w:adjustRightInd w:val="0"/>
        <w:spacing w:before="60" w:after="60"/>
        <w:rPr>
          <w:rFonts w:ascii="Times New Roman" w:hAnsi="Times New Roman" w:cs="Times New Roman"/>
          <w:color w:val="292F33"/>
        </w:rPr>
      </w:pPr>
    </w:p>
    <w:p w:rsidR="000F6EC1" w:rsidRDefault="000F6EC1" w:rsidP="000F6EC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1B2069">
        <w:rPr>
          <w:rFonts w:ascii="Times New Roman" w:eastAsia="Batang" w:hAnsi="Times New Roman" w:cs="Times New Roman"/>
          <w:color w:val="292F33"/>
        </w:rPr>
        <w:t>Yahya'yı i</w:t>
      </w:r>
      <w:r w:rsidRPr="001B2069">
        <w:rPr>
          <w:rFonts w:ascii="Times New Roman" w:hAnsi="Times New Roman" w:cs="Times New Roman"/>
          <w:color w:val="292F33"/>
        </w:rPr>
        <w:t>şitip İsa'nın ardından giden iki kişiden biri Simun Petrus'un kardeşi Andreas'tı. </w:t>
      </w:r>
      <w:r w:rsidRPr="001B2069">
        <w:rPr>
          <w:rFonts w:ascii="Times New Roman" w:eastAsia="Batang" w:hAnsi="Times New Roman" w:cs="Times New Roman"/>
          <w:color w:val="292F33"/>
        </w:rPr>
        <w:t xml:space="preserve">Andreas </w:t>
      </w:r>
      <w:r w:rsidRPr="001B2069">
        <w:rPr>
          <w:rFonts w:ascii="Times New Roman" w:hAnsi="Times New Roman" w:cs="Times New Roman"/>
          <w:color w:val="292F33"/>
        </w:rPr>
        <w:t>önce kendi kardeşi Simun'u bularak ona, "Biz Mesih'i bulduk" dedi. Mesih, meshedilmiş anlamına gelir. </w:t>
      </w:r>
      <w:r w:rsidRPr="001B2069">
        <w:rPr>
          <w:rFonts w:ascii="Times New Roman" w:eastAsia="Batang" w:hAnsi="Times New Roman" w:cs="Times New Roman"/>
          <w:color w:val="292F33"/>
        </w:rPr>
        <w:t>Andreas karde</w:t>
      </w:r>
      <w:r w:rsidRPr="001B2069">
        <w:rPr>
          <w:rFonts w:ascii="Times New Roman" w:hAnsi="Times New Roman" w:cs="Times New Roman"/>
          <w:color w:val="292F33"/>
        </w:rPr>
        <w:t>şini İsa'ya götürdü. İsa ona baktı, "Sen Yuhanna'nın oğlu Simun'sun. Kefas diye çağrılacaksın" dedi. Kefas, kaya anlamına gelir. </w:t>
      </w:r>
    </w:p>
    <w:p w:rsidR="000F6EC1" w:rsidRPr="001B2069" w:rsidRDefault="000F6EC1" w:rsidP="000F6EC1">
      <w:pPr>
        <w:widowControl w:val="0"/>
        <w:autoSpaceDE w:val="0"/>
        <w:autoSpaceDN w:val="0"/>
        <w:adjustRightInd w:val="0"/>
        <w:spacing w:before="60" w:after="60"/>
        <w:rPr>
          <w:rFonts w:ascii="Times New Roman" w:hAnsi="Times New Roman" w:cs="Times New Roman"/>
          <w:color w:val="292F33"/>
        </w:rPr>
      </w:pPr>
    </w:p>
    <w:p w:rsidR="000F6EC1" w:rsidRDefault="000F6EC1" w:rsidP="000F6EC1">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1B2069">
        <w:rPr>
          <w:rFonts w:ascii="Times New Roman" w:eastAsia="Batang" w:hAnsi="Times New Roman" w:cs="Times New Roman"/>
          <w:color w:val="292F33"/>
        </w:rPr>
        <w:t>Ertesi g</w:t>
      </w:r>
      <w:r w:rsidRPr="001B2069">
        <w:rPr>
          <w:rFonts w:ascii="Times New Roman" w:hAnsi="Times New Roman" w:cs="Times New Roman"/>
          <w:color w:val="292F33"/>
        </w:rPr>
        <w:t>ün İsa, Celile'ye gitmeye karar verdi. Filipus'u bulup ona, "Ardımdan gel" dedi. </w:t>
      </w:r>
      <w:r w:rsidRPr="001B2069">
        <w:rPr>
          <w:rFonts w:ascii="Times New Roman" w:eastAsia="Batang" w:hAnsi="Times New Roman" w:cs="Times New Roman"/>
          <w:color w:val="292F33"/>
        </w:rPr>
        <w:t>Filipus da Andreas ile Petrus'un kenti olan Beytsayda'dandı. Filipus, Natanel'i bularak ona, "Musa'nın Kutsal Yasa'da hakkında yazdı</w:t>
      </w:r>
      <w:r w:rsidRPr="001B2069">
        <w:rPr>
          <w:rFonts w:ascii="Times New Roman" w:hAnsi="Times New Roman" w:cs="Times New Roman"/>
          <w:color w:val="292F33"/>
        </w:rPr>
        <w:t>ğı, peygamberlerin de sözünü ettiği kişiyi, Yusuf oğlu Nasıralı İsa'yı bulduk" dedi. </w:t>
      </w:r>
      <w:r w:rsidRPr="001B2069">
        <w:rPr>
          <w:rFonts w:ascii="Times New Roman" w:eastAsia="Batang" w:hAnsi="Times New Roman" w:cs="Times New Roman"/>
          <w:color w:val="292F33"/>
        </w:rPr>
        <w:t xml:space="preserve">Natanel Filipus'a, "Nasıra'dan iyi bir </w:t>
      </w:r>
      <w:r w:rsidRPr="001B2069">
        <w:rPr>
          <w:rFonts w:ascii="Times New Roman" w:hAnsi="Times New Roman" w:cs="Times New Roman"/>
          <w:color w:val="292F33"/>
        </w:rPr>
        <w:t xml:space="preserve">şey çıkabilir mi?" diye sordu. Filipus, "Gel de gör" dedi. İsa, </w:t>
      </w:r>
    </w:p>
    <w:p w:rsidR="000F6EC1" w:rsidRDefault="000F6EC1" w:rsidP="000F6EC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1B2069">
        <w:rPr>
          <w:rFonts w:ascii="Times New Roman" w:hAnsi="Times New Roman" w:cs="Times New Roman"/>
          <w:color w:val="292F33"/>
        </w:rPr>
        <w:t>Natanel'in kendisine doğru geldiğini görünce onun için, "İşte, içinde hile olmayan gerçek bir İsrailli!" dedi. </w:t>
      </w:r>
      <w:r w:rsidRPr="001B2069">
        <w:rPr>
          <w:rFonts w:ascii="Times New Roman" w:eastAsia="Batang" w:hAnsi="Times New Roman" w:cs="Times New Roman"/>
          <w:color w:val="292F33"/>
        </w:rPr>
        <w:t xml:space="preserve">Natanel, "Beni nereden tanıyorsun?" diye sordu. </w:t>
      </w:r>
      <w:r w:rsidRPr="001B2069">
        <w:rPr>
          <w:rFonts w:ascii="Times New Roman" w:hAnsi="Times New Roman" w:cs="Times New Roman"/>
          <w:color w:val="292F33"/>
        </w:rPr>
        <w:t>İsa, "Filipus çağırmadan önce seni incir ağacının altında gördüm" yanıtını verdi. </w:t>
      </w:r>
      <w:r w:rsidRPr="001B2069">
        <w:rPr>
          <w:rFonts w:ascii="Times New Roman" w:eastAsia="Batang" w:hAnsi="Times New Roman" w:cs="Times New Roman"/>
          <w:color w:val="292F33"/>
        </w:rPr>
        <w:t>Natanel, "Rabb</w:t>
      </w:r>
      <w:r w:rsidRPr="001B2069">
        <w:rPr>
          <w:rFonts w:ascii="Times New Roman" w:hAnsi="Times New Roman" w:cs="Times New Roman"/>
          <w:color w:val="292F33"/>
        </w:rPr>
        <w:t>î, sen Tanrı'nın Oğlu'sun, sen İsrail'in Kralı'sın!" dedi. İsa ona dedi ki, "Seni incir ağacının altında gördüğümü söylediğim için mi inanıyorsun? Bunlardan daha büyük şeyler göreceksin." </w:t>
      </w:r>
    </w:p>
    <w:p w:rsidR="000F6EC1" w:rsidRPr="001B2069" w:rsidRDefault="000F6EC1" w:rsidP="000F6EC1">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1B2069">
        <w:rPr>
          <w:rFonts w:ascii="Times New Roman" w:eastAsia="Batang" w:hAnsi="Times New Roman" w:cs="Times New Roman"/>
          <w:color w:val="292F33"/>
        </w:rPr>
        <w:t>Sonra da, "Size do</w:t>
      </w:r>
      <w:r w:rsidRPr="001B2069">
        <w:rPr>
          <w:rFonts w:ascii="Times New Roman" w:hAnsi="Times New Roman" w:cs="Times New Roman"/>
          <w:color w:val="292F33"/>
        </w:rPr>
        <w:t>ğrusunu söyleyeyim, göğün açıldığını, Tanrı meleklerinin İnsanoğlu üzerinde yükselip indiklerini göreceksiniz" dedi. </w:t>
      </w:r>
    </w:p>
    <w:p w:rsidR="000F6EC1" w:rsidRDefault="000F6EC1" w:rsidP="000F6EC1">
      <w:pPr>
        <w:pStyle w:val="BODY"/>
        <w:widowControl w:val="0"/>
        <w:ind w:left="-284" w:right="-284"/>
        <w:rPr>
          <w:rFonts w:asciiTheme="minorHAnsi" w:eastAsia="Times New Roman" w:hAnsiTheme="minorHAnsi" w:cstheme="minorHAnsi"/>
          <w:b/>
          <w:sz w:val="20"/>
          <w:szCs w:val="20"/>
        </w:rPr>
      </w:pPr>
    </w:p>
    <w:p w:rsidR="000F6EC1" w:rsidRDefault="000F6EC1" w:rsidP="000F6EC1">
      <w:pPr>
        <w:pStyle w:val="BODY"/>
        <w:widowControl w:val="0"/>
        <w:ind w:right="-284"/>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Default="000F6EC1" w:rsidP="000F6EC1">
      <w:pPr>
        <w:pStyle w:val="BODY"/>
        <w:widowControl w:val="0"/>
        <w:ind w:right="-284"/>
        <w:rPr>
          <w:rFonts w:asciiTheme="minorHAnsi" w:eastAsia="Times New Roman" w:hAnsiTheme="minorHAnsi" w:cstheme="minorHAnsi"/>
          <w:b/>
          <w:sz w:val="20"/>
          <w:szCs w:val="20"/>
        </w:rPr>
      </w:pPr>
    </w:p>
    <w:p w:rsidR="000F6EC1" w:rsidRDefault="000F6EC1" w:rsidP="000F6EC1">
      <w:pPr>
        <w:pStyle w:val="BODY"/>
        <w:widowControl w:val="0"/>
        <w:ind w:left="-284" w:right="-284"/>
        <w:jc w:val="center"/>
        <w:rPr>
          <w:rFonts w:asciiTheme="minorHAnsi" w:eastAsia="Times New Roman" w:hAnsiTheme="minorHAnsi" w:cstheme="minorHAnsi"/>
          <w:b/>
          <w:sz w:val="20"/>
          <w:szCs w:val="20"/>
        </w:rPr>
      </w:pPr>
    </w:p>
    <w:p w:rsidR="000F6EC1" w:rsidRPr="00362CAB" w:rsidRDefault="000F6EC1" w:rsidP="000F6EC1">
      <w:pPr>
        <w:pStyle w:val="BODY"/>
        <w:widowControl w:val="0"/>
        <w:pBdr>
          <w:bottom w:val="single" w:sz="4" w:space="1" w:color="auto"/>
        </w:pBdr>
        <w:ind w:left="-284" w:right="-284"/>
        <w:jc w:val="center"/>
        <w:rPr>
          <w:rFonts w:ascii="Times New Roman" w:eastAsia="Times New Roman" w:hAnsi="Times New Roman" w:cs="Times New Roman"/>
          <w:b/>
        </w:rPr>
      </w:pPr>
      <w:r w:rsidRPr="00362CAB">
        <w:rPr>
          <w:rFonts w:ascii="Times New Roman" w:eastAsia="Times New Roman" w:hAnsi="Times New Roman" w:cs="Times New Roman"/>
          <w:b/>
        </w:rPr>
        <w:lastRenderedPageBreak/>
        <w:t>Göreceksiniz</w:t>
      </w:r>
    </w:p>
    <w:p w:rsidR="000F6EC1" w:rsidRPr="00362CAB" w:rsidRDefault="000F6EC1" w:rsidP="000F6EC1">
      <w:pPr>
        <w:pStyle w:val="BODY"/>
        <w:widowControl w:val="0"/>
        <w:ind w:left="-284" w:right="-284"/>
        <w:jc w:val="both"/>
        <w:rPr>
          <w:rFonts w:ascii="Times New Roman" w:hAnsi="Times New Roman" w:cs="Times New Roman"/>
          <w:sz w:val="22"/>
          <w:szCs w:val="22"/>
        </w:rPr>
      </w:pPr>
    </w:p>
    <w:p w:rsidR="000F6EC1" w:rsidRPr="00362CAB" w:rsidRDefault="000F6EC1" w:rsidP="000F6EC1">
      <w:pPr>
        <w:ind w:left="-284"/>
        <w:rPr>
          <w:rFonts w:ascii="Times New Roman" w:hAnsi="Times New Roman" w:cs="Times New Roman"/>
          <w:b/>
          <w:i/>
          <w:sz w:val="24"/>
          <w:szCs w:val="24"/>
        </w:rPr>
      </w:pPr>
      <w:r w:rsidRPr="00362CAB">
        <w:rPr>
          <w:rFonts w:ascii="Times New Roman" w:hAnsi="Times New Roman" w:cs="Times New Roman"/>
          <w:b/>
          <w:i/>
          <w:sz w:val="24"/>
          <w:szCs w:val="24"/>
        </w:rPr>
        <w:t>Tanrı hakkında ne öğreniyorum?</w:t>
      </w:r>
    </w:p>
    <w:p w:rsidR="000F6EC1" w:rsidRPr="00362CAB" w:rsidRDefault="000F6EC1" w:rsidP="000F6EC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Tanrı, Kutsal Yasa’da Mesih hakkında bildiriler vermiş ve peygamberler de bu kutsal Mesih’i anlatıp durmuştur. Tanrı yapacaklarını peygamberlerine açar. (Amos 3:7)</w:t>
      </w:r>
    </w:p>
    <w:p w:rsidR="000F6EC1" w:rsidRPr="00362CAB" w:rsidRDefault="000F6EC1" w:rsidP="000F6EC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İsa Tanrı’nın Oğlu’dur. Tanrı’nın Oğlu vaat edilen Mesih’in tüm özelliklerine sahip olduğu anlamına gelir. Bu özelliklerden bir kaçı şöyledir: Davut’un soyundan gelecek, egemenliğinin sonu hiç gelmeyecek olan Kral (2</w:t>
      </w:r>
      <w:r>
        <w:rPr>
          <w:rFonts w:ascii="Times New Roman" w:hAnsi="Times New Roman" w:cs="Times New Roman"/>
          <w:sz w:val="22"/>
          <w:szCs w:val="22"/>
        </w:rPr>
        <w:t xml:space="preserve">. Samuel </w:t>
      </w:r>
      <w:r w:rsidRPr="00362CAB">
        <w:rPr>
          <w:rFonts w:ascii="Times New Roman" w:hAnsi="Times New Roman" w:cs="Times New Roman"/>
          <w:sz w:val="22"/>
          <w:szCs w:val="22"/>
        </w:rPr>
        <w:t>7:12-13</w:t>
      </w:r>
      <w:r>
        <w:rPr>
          <w:rFonts w:ascii="Times New Roman" w:hAnsi="Times New Roman" w:cs="Times New Roman"/>
          <w:sz w:val="22"/>
          <w:szCs w:val="22"/>
        </w:rPr>
        <w:t>). Alçakgönüllü olan Kral (Zekeriya</w:t>
      </w:r>
      <w:r w:rsidRPr="00362CAB">
        <w:rPr>
          <w:rFonts w:ascii="Times New Roman" w:hAnsi="Times New Roman" w:cs="Times New Roman"/>
          <w:sz w:val="22"/>
          <w:szCs w:val="22"/>
        </w:rPr>
        <w:t xml:space="preserve"> 9:9). Harika Öğütçü, Güçlü Tanrı, Esenlik Önderi (Yeşaya 9:6-7)  </w:t>
      </w:r>
    </w:p>
    <w:p w:rsidR="000F6EC1" w:rsidRPr="00362CAB" w:rsidRDefault="000F6EC1" w:rsidP="000F6EC1">
      <w:pPr>
        <w:pStyle w:val="BODY"/>
        <w:widowControl w:val="0"/>
        <w:ind w:right="-284"/>
        <w:jc w:val="both"/>
        <w:rPr>
          <w:rFonts w:ascii="Times New Roman" w:hAnsi="Times New Roman" w:cs="Times New Roman"/>
          <w:sz w:val="22"/>
          <w:szCs w:val="22"/>
        </w:rPr>
      </w:pPr>
    </w:p>
    <w:p w:rsidR="000F6EC1" w:rsidRPr="00CC7CB0" w:rsidRDefault="000F6EC1" w:rsidP="000F6EC1">
      <w:pPr>
        <w:pStyle w:val="BODY"/>
        <w:widowControl w:val="0"/>
        <w:jc w:val="both"/>
        <w:rPr>
          <w:rFonts w:ascii="Times New Roman" w:hAnsi="Times New Roman" w:cs="Times New Roman"/>
          <w:sz w:val="22"/>
          <w:szCs w:val="22"/>
        </w:rPr>
      </w:pPr>
    </w:p>
    <w:p w:rsidR="000F6EC1" w:rsidRPr="00362CAB" w:rsidRDefault="000F6EC1" w:rsidP="000F6EC1">
      <w:pPr>
        <w:pStyle w:val="BODY"/>
        <w:widowControl w:val="0"/>
        <w:ind w:left="-284"/>
        <w:jc w:val="both"/>
        <w:rPr>
          <w:rFonts w:ascii="Times New Roman" w:hAnsi="Times New Roman" w:cs="Times New Roman"/>
          <w:b/>
          <w:i/>
        </w:rPr>
      </w:pPr>
      <w:r w:rsidRPr="00362CAB">
        <w:rPr>
          <w:rFonts w:ascii="Times New Roman" w:hAnsi="Times New Roman" w:cs="Times New Roman"/>
          <w:b/>
          <w:i/>
        </w:rPr>
        <w:t>İnsanlar hakkında ne öğreniyorum?</w:t>
      </w:r>
    </w:p>
    <w:p w:rsidR="000F6EC1" w:rsidRPr="00362CAB" w:rsidRDefault="000F6EC1" w:rsidP="000F6EC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Mesih’in egemenliği herkesin birbirine Mesih’ten bahsetmesiyle başlamış oldu. Mesih’i tanıyan Yahya müritlerine bu haberi verdi. Andreas İsa’yı bu şekilde takip etti. O da kardeşi Simun’u çağırdı. Filipus da Natanel’i bularak onun Mesih’le tanışmasını sağladı.</w:t>
      </w:r>
    </w:p>
    <w:p w:rsidR="000F6EC1" w:rsidRPr="00362CAB" w:rsidRDefault="000F6EC1" w:rsidP="000F6EC1">
      <w:pPr>
        <w:pStyle w:val="BODY"/>
        <w:widowControl w:val="0"/>
        <w:numPr>
          <w:ilvl w:val="0"/>
          <w:numId w:val="27"/>
        </w:numPr>
        <w:ind w:left="227" w:right="-284"/>
        <w:jc w:val="both"/>
        <w:rPr>
          <w:rFonts w:ascii="Times New Roman" w:hAnsi="Times New Roman" w:cs="Times New Roman"/>
          <w:sz w:val="22"/>
          <w:szCs w:val="22"/>
        </w:rPr>
      </w:pPr>
      <w:r w:rsidRPr="00362CAB">
        <w:rPr>
          <w:rFonts w:ascii="Times New Roman" w:hAnsi="Times New Roman" w:cs="Times New Roman"/>
          <w:sz w:val="22"/>
          <w:szCs w:val="22"/>
        </w:rPr>
        <w:t xml:space="preserve">Mesih öğrencilerine daha önce hiç görmedikleri şeyleri göreceklerini söyleyerek ne kadar ayrıcalıklı olduklarını bildirdi. </w:t>
      </w:r>
    </w:p>
    <w:p w:rsidR="000F6EC1" w:rsidRPr="00362CAB" w:rsidRDefault="000F6EC1" w:rsidP="000F6EC1">
      <w:pPr>
        <w:pStyle w:val="BODY"/>
        <w:widowControl w:val="0"/>
        <w:ind w:right="-284"/>
        <w:jc w:val="both"/>
        <w:rPr>
          <w:rFonts w:ascii="Times New Roman" w:hAnsi="Times New Roman" w:cs="Times New Roman"/>
          <w:sz w:val="22"/>
          <w:szCs w:val="22"/>
        </w:rPr>
      </w:pPr>
    </w:p>
    <w:p w:rsidR="000F6EC1" w:rsidRPr="00362CAB" w:rsidRDefault="000F6EC1" w:rsidP="000F6EC1">
      <w:pPr>
        <w:pStyle w:val="BODY"/>
        <w:widowControl w:val="0"/>
        <w:jc w:val="both"/>
        <w:rPr>
          <w:rFonts w:ascii="Times New Roman" w:hAnsi="Times New Roman" w:cs="Times New Roman"/>
          <w:sz w:val="22"/>
          <w:szCs w:val="22"/>
        </w:rPr>
      </w:pPr>
    </w:p>
    <w:p w:rsidR="000F6EC1" w:rsidRPr="00362CAB" w:rsidRDefault="000F6EC1" w:rsidP="000F6EC1">
      <w:pPr>
        <w:pStyle w:val="BODY"/>
        <w:widowControl w:val="0"/>
        <w:ind w:left="-284"/>
        <w:jc w:val="both"/>
        <w:rPr>
          <w:rFonts w:ascii="Times New Roman" w:hAnsi="Times New Roman" w:cs="Times New Roman"/>
          <w:b/>
          <w:bCs/>
          <w:i/>
        </w:rPr>
      </w:pPr>
      <w:r w:rsidRPr="00362CAB">
        <w:rPr>
          <w:rFonts w:ascii="Times New Roman" w:hAnsi="Times New Roman" w:cs="Times New Roman"/>
          <w:b/>
          <w:bCs/>
          <w:i/>
        </w:rPr>
        <w:t>Hayatıma nasıl uygulayabilirim?</w:t>
      </w:r>
    </w:p>
    <w:p w:rsidR="000F6EC1" w:rsidRPr="00362CAB" w:rsidRDefault="000F6EC1" w:rsidP="000F6EC1">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Mesih’e yeni öğrencilerin eşlik etmesi için Andreas’ın Simun’u, Filipus’un da Natanel’i çağırması gerekmekteydi. Ben bugün İsa’nın öğrencisi olması için kimi çağırabilirim?</w:t>
      </w:r>
    </w:p>
    <w:p w:rsidR="000F6EC1" w:rsidRPr="00362CAB" w:rsidRDefault="000F6EC1" w:rsidP="000F6EC1">
      <w:pPr>
        <w:pStyle w:val="BODY"/>
        <w:widowControl w:val="0"/>
        <w:numPr>
          <w:ilvl w:val="0"/>
          <w:numId w:val="27"/>
        </w:numPr>
        <w:ind w:left="227" w:right="-284"/>
        <w:jc w:val="both"/>
        <w:rPr>
          <w:rFonts w:ascii="Times New Roman" w:eastAsia="Times New Roman" w:hAnsi="Times New Roman" w:cs="Times New Roman"/>
          <w:sz w:val="22"/>
          <w:szCs w:val="22"/>
        </w:rPr>
      </w:pPr>
      <w:r w:rsidRPr="00362CAB">
        <w:rPr>
          <w:rFonts w:ascii="Times New Roman" w:eastAsia="Times New Roman" w:hAnsi="Times New Roman" w:cs="Times New Roman"/>
          <w:sz w:val="22"/>
          <w:szCs w:val="22"/>
        </w:rPr>
        <w:t xml:space="preserve">İsa’nın hayatımda yaptığı harika işlerin gün gelecek O’nun ikinci gelişinden sonra göreceklerimle kıyaslanabilir mi? Başka kimle bu yüce işleri görsün diye onlar için dua edebilirim? </w:t>
      </w: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0F6EC1" w:rsidRPr="00362CAB" w:rsidRDefault="000F6EC1" w:rsidP="000F6EC1">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0D1" w:rsidRDefault="00E750D1" w:rsidP="006A549B">
      <w:r>
        <w:separator/>
      </w:r>
    </w:p>
  </w:endnote>
  <w:endnote w:type="continuationSeparator" w:id="1">
    <w:p w:rsidR="00E750D1" w:rsidRDefault="00E750D1"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0D1" w:rsidRDefault="00E750D1" w:rsidP="006A549B">
      <w:r>
        <w:separator/>
      </w:r>
    </w:p>
  </w:footnote>
  <w:footnote w:type="continuationSeparator" w:id="1">
    <w:p w:rsidR="00E750D1" w:rsidRDefault="00E750D1"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C092E"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F16639">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C092E" w:rsidRPr="007A5653">
              <w:rPr>
                <w:smallCaps/>
                <w:sz w:val="20"/>
                <w:szCs w:val="20"/>
              </w:rPr>
              <w:fldChar w:fldCharType="begin"/>
            </w:r>
            <w:r w:rsidRPr="007A5653">
              <w:rPr>
                <w:smallCaps/>
                <w:sz w:val="20"/>
                <w:szCs w:val="20"/>
              </w:rPr>
              <w:instrText>PAGE   \* MERGEFORMAT</w:instrText>
            </w:r>
            <w:r w:rsidR="009C092E" w:rsidRPr="007A5653">
              <w:rPr>
                <w:smallCaps/>
                <w:sz w:val="20"/>
                <w:szCs w:val="20"/>
              </w:rPr>
              <w:fldChar w:fldCharType="separate"/>
            </w:r>
            <w:r w:rsidR="00F16639">
              <w:rPr>
                <w:smallCaps/>
                <w:noProof/>
                <w:sz w:val="20"/>
                <w:szCs w:val="20"/>
              </w:rPr>
              <w:t>1</w:t>
            </w:r>
            <w:r w:rsidR="009C092E"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641A"/>
    <w:rsid w:val="000D78FE"/>
    <w:rsid w:val="000F6EC1"/>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011F9"/>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C092E"/>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3488D"/>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750D1"/>
    <w:rsid w:val="00E83DC6"/>
    <w:rsid w:val="00E92C69"/>
    <w:rsid w:val="00E97893"/>
    <w:rsid w:val="00E97B0A"/>
    <w:rsid w:val="00EA0D4E"/>
    <w:rsid w:val="00EA1F9D"/>
    <w:rsid w:val="00EB1204"/>
    <w:rsid w:val="00ED27C1"/>
    <w:rsid w:val="00EE11BD"/>
    <w:rsid w:val="00F16639"/>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478</Words>
  <Characters>2727</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2025-06-02T17:14:00Z</dcterms:modified>
</cp:coreProperties>
</file>